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3D" w:rsidRDefault="00214843" w:rsidP="00E8353D">
      <w:pPr>
        <w:widowControl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7E76D" wp14:editId="0B06186B">
                <wp:simplePos x="0" y="0"/>
                <wp:positionH relativeFrom="page">
                  <wp:align>left</wp:align>
                </wp:positionH>
                <wp:positionV relativeFrom="paragraph">
                  <wp:posOffset>-438150</wp:posOffset>
                </wp:positionV>
                <wp:extent cx="7400925" cy="11239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843" w:rsidRPr="00214843" w:rsidRDefault="00214843" w:rsidP="00214843">
                            <w:pPr>
                              <w:widowControl/>
                              <w:jc w:val="center"/>
                              <w:rPr>
                                <w:rFonts w:ascii="華康POP1體W5" w:eastAsia="華康POP1體W5" w:hAnsi="微軟正黑體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843">
                              <w:rPr>
                                <w:rFonts w:ascii="華康POP1體W5" w:eastAsia="華康POP1體W5" w:hAnsi="微軟正黑體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2019CPC曬書節</w:t>
                            </w:r>
                          </w:p>
                          <w:p w:rsidR="00214843" w:rsidRPr="00214843" w:rsidRDefault="00214843" w:rsidP="00214843">
                            <w:pPr>
                              <w:widowControl/>
                              <w:jc w:val="center"/>
                              <w:rPr>
                                <w:rFonts w:ascii="華康POP1體W5" w:eastAsia="華康POP1體W5" w:hAnsi="微軟正黑體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843">
                              <w:rPr>
                                <w:rFonts w:ascii="華康POP1體W5" w:eastAsia="華康POP1體W5" w:hAnsi="微軟正黑體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時間:2019/</w:t>
                            </w:r>
                            <w:r w:rsidRPr="00214843">
                              <w:rPr>
                                <w:rFonts w:ascii="華康POP1體W5" w:eastAsia="華康POP1體W5" w:hAnsi="微軟正黑體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5/14-2019/7/28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E7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4.5pt;width:582.75pt;height:8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" filled="f" stroked="f">
                <v:textbox>
                  <w:txbxContent>
                    <w:p w:rsidR="00214843" w:rsidRPr="00214843" w:rsidRDefault="00214843" w:rsidP="00214843">
                      <w:pPr>
                        <w:widowControl/>
                        <w:jc w:val="center"/>
                        <w:rPr>
                          <w:rFonts w:ascii="華康POP1體W5" w:eastAsia="華康POP1體W5" w:hAnsi="微軟正黑體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843">
                        <w:rPr>
                          <w:rFonts w:ascii="華康POP1體W5" w:eastAsia="華康POP1體W5" w:hAnsi="微軟正黑體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2019CPC曬書節</w:t>
                      </w:r>
                    </w:p>
                    <w:p w:rsidR="00214843" w:rsidRPr="00214843" w:rsidRDefault="00214843" w:rsidP="00214843">
                      <w:pPr>
                        <w:widowControl/>
                        <w:jc w:val="center"/>
                        <w:rPr>
                          <w:rFonts w:ascii="華康POP1體W5" w:eastAsia="華康POP1體W5" w:hAnsi="微軟正黑體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843">
                        <w:rPr>
                          <w:rFonts w:ascii="華康POP1體W5" w:eastAsia="華康POP1體W5" w:hAnsi="微軟正黑體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時間:2019/</w:t>
                      </w:r>
                      <w:r w:rsidRPr="00214843">
                        <w:rPr>
                          <w:rFonts w:ascii="華康POP1體W5" w:eastAsia="華康POP1體W5" w:hAnsi="微軟正黑體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5/14-2019/7/28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944B" wp14:editId="737EC7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4843" w:rsidRPr="00214843" w:rsidRDefault="00214843" w:rsidP="00214843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 w:cs="新細明體"/>
                                <w:bCs/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D944B" id="文字方塊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WxPAIAAGA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ve+m7XO92jS6o4ozvBlhUIumfM3zIIZKB5s99c4ilo3GdW9REmp7ee/&#10;2UM8AIOXkgZMy6jCKlBSf1QA8t1oMgnEjMrk9dsxFHvqWZ961Faea1AZYKG2KIZ4Xx/Ewmp5h5VY&#10;hDfhYorj5Yz6g3juO/ZjpbhYLGIQqGiYv1Qrw0PqMMcw5Nv2jlnTI+EB4pU+MJKlzwDpYsNNZxZb&#10;D1giWmHK3UyBclBA44h3v3JhT071GPX0Y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j3yWxPAIAAGA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214843" w:rsidRPr="00214843" w:rsidRDefault="00214843" w:rsidP="00214843">
                      <w:pPr>
                        <w:widowControl/>
                        <w:jc w:val="center"/>
                        <w:rPr>
                          <w:rFonts w:ascii="微軟正黑體" w:eastAsia="微軟正黑體" w:hAnsi="微軟正黑體" w:cs="新細明體"/>
                          <w:bCs/>
                          <w:color w:val="000000" w:themeColor="text1"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06" w:type="dxa"/>
        <w:tblInd w:w="-9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1"/>
        <w:gridCol w:w="2552"/>
        <w:gridCol w:w="1683"/>
      </w:tblGrid>
      <w:tr w:rsidR="00E8353D" w:rsidRPr="00E8353D" w:rsidTr="00E30D6D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53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53D" w:rsidRPr="00E8353D" w:rsidRDefault="00E30D6D" w:rsidP="00E8353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原價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E8353D" w:rsidRPr="00E8353D" w:rsidRDefault="00E30D6D" w:rsidP="00E8353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特價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巨觀的智慧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願景銷售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企業創新密碼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向有效經營者學領導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口袋大師教你時間管理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口袋大師教你A+領導力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口袋大師教你教練策略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工作5年 你一定要知道的事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顧客關係輕鬆做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不使壞，照樣升遷。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跨海的禮物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上班族！病，都是你想出來的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打造金字招牌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千億百年老店經營札記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豐富你的好奇心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找回你的包容心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精練你的感官能力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塑造優雅的儀態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學習關連式思考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驗證知識與想像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平衡你的左右腦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開誠興業：高大任的跨越人生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台灣行銷中國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企業獲利進階方案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超越賈伯斯--改變世紀的創意工具箱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我是書名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快樂工作，創意自己找上你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路-許勝雄談經營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寵愛</w:t>
            </w:r>
            <w:proofErr w:type="gramStart"/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自已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活化行銷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成功力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談判贏家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溫拿都喜歡這樣做生意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打造新五力競爭力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如何永遠贏得顧客--經典版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學習革命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照片帶你學店</w:t>
            </w:r>
            <w:proofErr w:type="gramStart"/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務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全球華人知識管理推動實務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知識價值鏈-更新版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服務主導邏輯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全員經營學：翻轉企業的DNA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智造大</w:t>
            </w:r>
            <w:proofErr w:type="gramEnd"/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未來：洞察未見的需求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打破思考藩籬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看故事學管理II：EMBA也可以這樣輕鬆讀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往高處行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氣氛力：氣氛對了，什麼都對了！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TOC限制理論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零售創新7-ELEVEN成功之秘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解開KM成功密碼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經營智慧再現--知識管理企業操作手冊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全員IE改善手冊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精實生產推動手冊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現場管理實務手冊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全面生產保全技術手冊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幸福的美味店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獲利解秘方程式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卓越經營績效評核技術手冊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創造顧客成功之道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行銷輔導技術入門手冊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一次學會高績效管理實務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管理系統資訊開發，這樣做就對了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導入流程管理(BPM)工具實務手冊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經營與設計的幸福關係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QC七大手法及問題分析與解決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新版-問題分析與決策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經營餐飲店一定賺錢的秘笈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流通業督導手冊--超級店長成功升級術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掌握商店勢力圈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敲開價值之門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製造現場日常管理指引手冊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CPC企業創新系統技術手冊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卓越經營績效評核技術手冊</w:t>
            </w:r>
            <w:proofErr w:type="gramStart"/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﹝</w:t>
            </w:r>
            <w:proofErr w:type="gramEnd"/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修訂版</w:t>
            </w:r>
            <w:proofErr w:type="gramStart"/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﹞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品質工程Excel應用手冊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讀人：10秒鐘成為知己知彼的人際贏家【珍藏版】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顧客3.0：人+服務流程+科技應用的綜合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E30D6D" w:rsidRPr="00E8353D" w:rsidTr="005F4755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工廠管理實務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E30D6D" w:rsidRPr="00E8353D" w:rsidTr="005F4755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設計思考第一現場：由創意思考案例入手，讓您從發想到實踐，                                                輕鬆駕馭最貼近顧客需求的商業新模式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E30D6D" w:rsidRPr="00E8353D" w:rsidTr="005F475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這就是服務設計思考！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0D6D" w:rsidRPr="00E8353D" w:rsidRDefault="00E30D6D" w:rsidP="00E30D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E835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42"/>
        <w:tblW w:w="4781" w:type="pct"/>
        <w:tblLook w:val="04A0" w:firstRow="1" w:lastRow="0" w:firstColumn="1" w:lastColumn="0" w:noHBand="0" w:noVBand="1"/>
      </w:tblPr>
      <w:tblGrid>
        <w:gridCol w:w="2123"/>
        <w:gridCol w:w="5810"/>
      </w:tblGrid>
      <w:tr w:rsidR="005F4755" w:rsidTr="00E30D6D">
        <w:trPr>
          <w:trHeight w:val="699"/>
        </w:trPr>
        <w:tc>
          <w:tcPr>
            <w:tcW w:w="5000" w:type="pct"/>
            <w:gridSpan w:val="2"/>
          </w:tcPr>
          <w:p w:rsidR="005F4755" w:rsidRPr="00E30D6D" w:rsidRDefault="005F4755" w:rsidP="005F47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E30D6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訂購單資料</w:t>
            </w:r>
            <w:bookmarkStart w:id="0" w:name="_GoBack"/>
            <w:bookmarkEnd w:id="0"/>
          </w:p>
        </w:tc>
      </w:tr>
      <w:tr w:rsidR="005F4755" w:rsidTr="005F4755">
        <w:trPr>
          <w:trHeight w:val="713"/>
        </w:trPr>
        <w:tc>
          <w:tcPr>
            <w:tcW w:w="5000" w:type="pct"/>
            <w:gridSpan w:val="2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F4755" w:rsidTr="005F4755">
        <w:trPr>
          <w:trHeight w:val="713"/>
        </w:trPr>
        <w:tc>
          <w:tcPr>
            <w:tcW w:w="5000" w:type="pct"/>
            <w:gridSpan w:val="2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4755" w:rsidTr="005F4755">
        <w:trPr>
          <w:trHeight w:val="713"/>
        </w:trPr>
        <w:tc>
          <w:tcPr>
            <w:tcW w:w="5000" w:type="pct"/>
            <w:gridSpan w:val="2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F4755" w:rsidTr="005F4755">
        <w:trPr>
          <w:trHeight w:val="713"/>
        </w:trPr>
        <w:tc>
          <w:tcPr>
            <w:tcW w:w="5000" w:type="pct"/>
            <w:gridSpan w:val="2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F4755" w:rsidTr="005F4755">
        <w:trPr>
          <w:trHeight w:val="713"/>
        </w:trPr>
        <w:tc>
          <w:tcPr>
            <w:tcW w:w="5000" w:type="pct"/>
            <w:gridSpan w:val="2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F4755" w:rsidTr="005F4755">
        <w:trPr>
          <w:trHeight w:val="713"/>
        </w:trPr>
        <w:tc>
          <w:tcPr>
            <w:tcW w:w="5000" w:type="pct"/>
            <w:gridSpan w:val="2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F4755" w:rsidTr="005F4755">
        <w:trPr>
          <w:trHeight w:val="698"/>
        </w:trPr>
        <w:tc>
          <w:tcPr>
            <w:tcW w:w="1338" w:type="pct"/>
          </w:tcPr>
          <w:p w:rsidR="005F4755" w:rsidRPr="005F4755" w:rsidRDefault="005F4755" w:rsidP="005F47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F47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662" w:type="pct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F4755" w:rsidTr="005F4755">
        <w:trPr>
          <w:trHeight w:val="713"/>
        </w:trPr>
        <w:tc>
          <w:tcPr>
            <w:tcW w:w="1338" w:type="pct"/>
          </w:tcPr>
          <w:p w:rsidR="005F4755" w:rsidRPr="005F4755" w:rsidRDefault="005F4755" w:rsidP="005F47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F47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662" w:type="pct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86FE0" w:rsidTr="005F4755">
        <w:trPr>
          <w:trHeight w:val="713"/>
        </w:trPr>
        <w:tc>
          <w:tcPr>
            <w:tcW w:w="1338" w:type="pct"/>
          </w:tcPr>
          <w:p w:rsidR="00586FE0" w:rsidRPr="005F4755" w:rsidRDefault="00586FE0" w:rsidP="005F47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662" w:type="pct"/>
          </w:tcPr>
          <w:p w:rsidR="00586FE0" w:rsidRDefault="00586FE0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F4755" w:rsidTr="005F4755">
        <w:trPr>
          <w:trHeight w:val="713"/>
        </w:trPr>
        <w:tc>
          <w:tcPr>
            <w:tcW w:w="1338" w:type="pct"/>
          </w:tcPr>
          <w:p w:rsidR="005F4755" w:rsidRPr="005F4755" w:rsidRDefault="005F4755" w:rsidP="005F47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F47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發票統編</w:t>
            </w:r>
          </w:p>
        </w:tc>
        <w:tc>
          <w:tcPr>
            <w:tcW w:w="3662" w:type="pct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F4755" w:rsidTr="00E30D6D">
        <w:trPr>
          <w:trHeight w:val="486"/>
        </w:trPr>
        <w:tc>
          <w:tcPr>
            <w:tcW w:w="1338" w:type="pct"/>
          </w:tcPr>
          <w:p w:rsidR="005F4755" w:rsidRPr="005F4755" w:rsidRDefault="005F4755" w:rsidP="005F47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F47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發票抬頭</w:t>
            </w:r>
          </w:p>
        </w:tc>
        <w:tc>
          <w:tcPr>
            <w:tcW w:w="3662" w:type="pct"/>
          </w:tcPr>
          <w:p w:rsidR="005F4755" w:rsidRDefault="005F4755" w:rsidP="005F4755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F4755" w:rsidTr="005F4755">
        <w:trPr>
          <w:trHeight w:val="713"/>
        </w:trPr>
        <w:tc>
          <w:tcPr>
            <w:tcW w:w="5000" w:type="pct"/>
            <w:gridSpan w:val="2"/>
          </w:tcPr>
          <w:p w:rsidR="005F4755" w:rsidRPr="005F4755" w:rsidRDefault="005F4755" w:rsidP="005F47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F47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註</w:t>
            </w:r>
            <w:proofErr w:type="gramEnd"/>
            <w:r w:rsidRPr="005F47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：發票開個人就不需給發票抬頭與統編</w:t>
            </w:r>
          </w:p>
        </w:tc>
      </w:tr>
      <w:tr w:rsidR="005F4755" w:rsidTr="00E30D6D">
        <w:trPr>
          <w:trHeight w:val="578"/>
        </w:trPr>
        <w:tc>
          <w:tcPr>
            <w:tcW w:w="5000" w:type="pct"/>
            <w:gridSpan w:val="2"/>
          </w:tcPr>
          <w:p w:rsidR="005F4755" w:rsidRPr="005F4755" w:rsidRDefault="005F4755" w:rsidP="005F475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F475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訂購專線：06-2134818#47陳小姐 傳真：06-2147750</w:t>
            </w:r>
          </w:p>
        </w:tc>
      </w:tr>
    </w:tbl>
    <w:p w:rsidR="00214843" w:rsidRPr="00E8353D" w:rsidRDefault="00214843" w:rsidP="00E8353D">
      <w:pPr>
        <w:widowControl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</w:p>
    <w:sectPr w:rsidR="00214843" w:rsidRPr="00E835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3D"/>
    <w:rsid w:val="00214843"/>
    <w:rsid w:val="00465E8D"/>
    <w:rsid w:val="00586FE0"/>
    <w:rsid w:val="005F4755"/>
    <w:rsid w:val="00900D73"/>
    <w:rsid w:val="00E30D6D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7B51A-2447-464A-A381-189BB74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4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0B4E-6824-4509-B0AC-29C2609F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257</Words>
  <Characters>1470</Characters>
  <Application>Microsoft Office Word</Application>
  <DocSecurity>0</DocSecurity>
  <Lines>12</Lines>
  <Paragraphs>3</Paragraphs>
  <ScaleCrop>false</ScaleCrop>
  <Company>CPC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4</cp:revision>
  <cp:lastPrinted>2019-05-16T05:23:00Z</cp:lastPrinted>
  <dcterms:created xsi:type="dcterms:W3CDTF">2019-05-16T03:16:00Z</dcterms:created>
  <dcterms:modified xsi:type="dcterms:W3CDTF">2019-05-16T06:06:00Z</dcterms:modified>
</cp:coreProperties>
</file>